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ANAGRAFICI E COMPOSIZIONE DEL NUCLEO FAMILIARE PER L'EROGAZIONE DEI COMPENSI  - Dati personali non particolari (identificativi, contabili, finanziari, etc.)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I DATI PERVENGONO SU INIZIATIVA DEL DIPENDENTE - Appartenenza sindacale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I DATI PERVENGONO SU INIZIATIVA DEL DIPENDENTE PER LA FRUIZIONE DELLE FESTIVITA' RELIGIOSE - Convinzioni religiose o filosofiche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RELATIVI ALLA SALUTE DEL DIPENDENTE O DEI SUOI FAMILIARI PER LA CONCESSIONE DI BENEFICI DI LEGGE - Dati relativi alla salute - Durata: Durata del trattamento 1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raccolti da elenchi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raccolti da elenchi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raccolti da elenchi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Esecuzione di un contratto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GESTIONE DEL RAPPORTO DI LAVORO DEL PERSONALE IMPIEGATO A VARIO TITOLO PRESSO IL COMUNE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7FA88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191C69FD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1B42E6BA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463BC9B3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4BA98ED0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33F19D56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57E96EE4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56B30A6E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69F07BA3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52FAA37B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53091557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52DF4377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2E75E88C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2D6436F7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74B02250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17BF6FC5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568C10FA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55741B57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161D248D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31CA5995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11EAC45E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3E58D557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